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13.05.2026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В Самарской области два водных объекта внесли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в Государственный каталог географических названий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cs="Tinos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В самарском Росреестре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14:ligatures w14:val="none"/>
        </w:rPr>
        <w:t xml:space="preserve"> продолжается работа по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14:ligatures w14:val="none"/>
        </w:rPr>
        <w:t xml:space="preserve">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14:ligatures w14:val="none"/>
        </w:rPr>
        <w:t xml:space="preserve">ыявлению существующих наименований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14:ligatures w14:val="none"/>
        </w:rPr>
        <w:t xml:space="preserve">географических объектов для внесения сведений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14:ligatures w14:val="none"/>
        </w:rPr>
        <w:t xml:space="preserve"> в Государственный каталог географических названий.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14:ligatures w14:val="none"/>
        </w:rPr>
        <w:t xml:space="preserve">В ГКГН, который ведет ППК «Роскадастр», осуществляется учет и регистрация всех наименований географических объектов (с указанием координат их расположения) по каждому субъекту Российской Федерации. </w:t>
      </w:r>
      <w:r>
        <w:rPr>
          <w:rFonts w:ascii="Tinos" w:hAnsi="Tinos" w:cs="Tinos"/>
          <w:color w:val="000000" w:themeColor="text1"/>
          <w:highlight w:val="none"/>
          <w14:ligatures w14:val="none"/>
        </w:rPr>
      </w:r>
      <w:r>
        <w:rPr>
          <w:rFonts w:ascii="Tinos" w:hAnsi="Tinos" w:cs="Tinos"/>
          <w:color w:val="000000" w:themeColor="text1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360" w:lineRule="auto"/>
        <w:rPr>
          <w:rFonts w:ascii="Tinos" w:hAnsi="Tinos" w:eastAsia="Tinos" w:cs="Tinos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За I квартал 2026 г. в ГКГН были внесены сведения о двух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вновь в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ыявленных  географ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ических наименованиях Самарской области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.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Один из них - 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14:ligatures w14:val="none"/>
        </w:rPr>
        <w:t xml:space="preserve">протока Старая Волга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. Водный объект расположен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в городском округе Новокуйбышевск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. Е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го название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 связывают с тем, что ранее протока считалась основным руслом Волги.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360" w:lineRule="auto"/>
        <w:rPr>
          <w:rFonts w:ascii="Tinos" w:hAnsi="Tinos" w:cs="Tinos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Другой объект - 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14:ligatures w14:val="none"/>
        </w:rPr>
        <w:t xml:space="preserve">озере Паршино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.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Водоем расположен в черте города Самары на 18-м километре Московского шоссе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. По имеющейся информации н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азвание озера пошло от имени 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статского советника Паршинского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, которому в начале ХХ века принадлежали территории, где расположен водоем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.</w:t>
      </w:r>
      <w:r>
        <w:rPr>
          <w:rFonts w:ascii="Tinos" w:hAnsi="Tinos" w:cs="Tinos"/>
          <w:highlight w:val="none"/>
          <w14:ligatures w14:val="none"/>
        </w:rPr>
      </w:r>
      <w:r>
        <w:rPr>
          <w:rFonts w:ascii="Tinos" w:hAnsi="Tinos" w:cs="Tinos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360" w:lineRule="auto"/>
        <w:rPr>
          <w:rFonts w:ascii="Tinos" w:hAnsi="Tinos" w:cs="Tinos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Наименования географических объектов являются частью исторического и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культурного наследия народов Российской Федерации. Их сохранение имеет большое значение.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При отсутствии информации о каком-либо географическом объекте Самарской области в ГКГН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, жители региона могут направить эти сведения в Управление Росреестра по Самарской области для инициирования  учета наименования географического объекта. </w:t>
      </w:r>
      <w:r>
        <w:rPr>
          <w:rFonts w:ascii="Tinos" w:hAnsi="Tinos" w:cs="Tinos"/>
          <w:highlight w:val="none"/>
          <w14:ligatures w14:val="none"/>
        </w:rPr>
      </w:r>
      <w:r>
        <w:rPr>
          <w:rFonts w:ascii="Tinos" w:hAnsi="Tinos" w:cs="Tinos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360" w:lineRule="auto"/>
        <w:rPr>
          <w:rFonts w:ascii="Tinos" w:hAnsi="Tinos" w:cs="Tinos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Если у расположенного на территории Самарской области географического объекта нет наименования, заинтересованные лица могут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 внести предложение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в Самарскую Губернскую Думу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 о присвоении ему наименования в установленном законом порядке.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В случае одобрения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, такие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предложения, документы, обосновывающие указанные предложения, и расчеты необходимых затрат направляются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на экспертизу в Росреестр.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Присвоение наименований географическим объектам (за исключением республик, краев, областей, городов федерального значения, автономной области, автономных округов, столиц и административных центров субъектов Российской Федерации, городов Российской Федераци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  <w:t xml:space="preserve">и) и переименование указанных географических объектов осуществляются Правительством Российской Федерации.</w:t>
      </w:r>
      <w:r>
        <w:rPr>
          <w:rFonts w:ascii="Tinos" w:hAnsi="Tinos" w:cs="Tinos"/>
          <w:highlight w:val="none"/>
          <w14:ligatures w14:val="none"/>
        </w:rPr>
      </w:r>
      <w:r>
        <w:rPr>
          <w:rFonts w:ascii="Tinos" w:hAnsi="Tinos" w:cs="Tinos"/>
          <w:highlight w:val="none"/>
          <w14:ligatures w14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6"/>
          <w:szCs w:val="26"/>
        </w:rPr>
      </w:r>
      <w:r>
        <w:rPr>
          <w:rFonts w:ascii="Tinos" w:hAnsi="Tinos" w:cs="Tinos"/>
          <w:bCs/>
          <w:i/>
          <w:color w:val="000000" w:themeColor="text1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18</cp:revision>
  <dcterms:created xsi:type="dcterms:W3CDTF">2024-09-30T06:51:00Z</dcterms:created>
  <dcterms:modified xsi:type="dcterms:W3CDTF">2026-05-12T05:47:02Z</dcterms:modified>
</cp:coreProperties>
</file>